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0F9" w:rsidRDefault="009060F9"/>
    <w:p w:rsidR="002B3CE8" w:rsidRDefault="002B3CE8"/>
    <w:p w:rsidR="002B3CE8" w:rsidRDefault="002B3CE8"/>
    <w:tbl>
      <w:tblPr>
        <w:tblW w:w="8724" w:type="dxa"/>
        <w:tblInd w:w="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40"/>
        <w:gridCol w:w="3184"/>
      </w:tblGrid>
      <w:tr w:rsidR="002B3CE8" w:rsidTr="00117043">
        <w:trPr>
          <w:trHeight w:val="962"/>
        </w:trPr>
        <w:tc>
          <w:tcPr>
            <w:tcW w:w="8724" w:type="dxa"/>
            <w:gridSpan w:val="2"/>
          </w:tcPr>
          <w:p w:rsidR="00117043" w:rsidRPr="0084682A" w:rsidRDefault="00117043" w:rsidP="00117043">
            <w:pPr>
              <w:spacing w:after="0" w:line="240" w:lineRule="auto"/>
              <w:jc w:val="center"/>
              <w:rPr>
                <w:rFonts w:ascii="Bookman Old Style" w:hAnsi="Bookman Old Style"/>
                <w:b/>
                <w:color w:val="753A10"/>
                <w:sz w:val="22"/>
                <w:szCs w:val="22"/>
              </w:rPr>
            </w:pPr>
          </w:p>
          <w:p w:rsidR="00B01E4E" w:rsidRPr="00E40C29" w:rsidRDefault="00B01E4E" w:rsidP="00B01E4E">
            <w:pPr>
              <w:spacing w:after="0" w:line="240" w:lineRule="auto"/>
              <w:jc w:val="center"/>
              <w:rPr>
                <w:rFonts w:ascii="Bookman Old Style" w:hAnsi="Bookman Old Style"/>
                <w:b/>
                <w:i/>
                <w:iCs/>
                <w:color w:val="833C0B" w:themeColor="accent2" w:themeShade="80"/>
                <w:sz w:val="28"/>
                <w:szCs w:val="28"/>
              </w:rPr>
            </w:pPr>
            <w:r w:rsidRPr="00E40C29">
              <w:rPr>
                <w:rFonts w:ascii="Bookman Old Style" w:hAnsi="Bookman Old Style"/>
                <w:b/>
                <w:i/>
                <w:iCs/>
                <w:color w:val="833C0B" w:themeColor="accent2" w:themeShade="80"/>
                <w:sz w:val="28"/>
                <w:szCs w:val="28"/>
              </w:rPr>
              <w:t>Epistolarium viruense. Un obispo de Canarias en la correspondencia</w:t>
            </w:r>
          </w:p>
          <w:p w:rsidR="00B01E4E" w:rsidRPr="00E40C29" w:rsidRDefault="00B01E4E" w:rsidP="00B01E4E">
            <w:pPr>
              <w:spacing w:after="60" w:line="240" w:lineRule="auto"/>
              <w:jc w:val="center"/>
              <w:rPr>
                <w:rFonts w:ascii="Bookman Old Style" w:hAnsi="Bookman Old Style"/>
                <w:b/>
                <w:i/>
                <w:iCs/>
                <w:color w:val="833C0B" w:themeColor="accent2" w:themeShade="80"/>
                <w:sz w:val="28"/>
                <w:szCs w:val="28"/>
              </w:rPr>
            </w:pPr>
            <w:r w:rsidRPr="00E40C29">
              <w:rPr>
                <w:rFonts w:ascii="Bookman Old Style" w:hAnsi="Bookman Old Style"/>
                <w:b/>
                <w:i/>
                <w:iCs/>
                <w:color w:val="833C0B" w:themeColor="accent2" w:themeShade="80"/>
                <w:sz w:val="28"/>
                <w:szCs w:val="28"/>
              </w:rPr>
              <w:t>de Erasmo de Róterdam, Tomás Moro y Carlos V,</w:t>
            </w:r>
          </w:p>
          <w:p w:rsidR="00403F4E" w:rsidRPr="0084682A" w:rsidRDefault="00B01E4E" w:rsidP="00B01E4E">
            <w:pPr>
              <w:spacing w:after="0" w:line="240" w:lineRule="auto"/>
              <w:jc w:val="center"/>
              <w:rPr>
                <w:rFonts w:ascii="Bookman Old Style" w:hAnsi="Bookman Old Style"/>
                <w:sz w:val="22"/>
                <w:szCs w:val="22"/>
              </w:rPr>
            </w:pPr>
            <w:r w:rsidRPr="00E40C29">
              <w:rPr>
                <w:rFonts w:ascii="Bookman Old Style" w:hAnsi="Bookman Old Style"/>
                <w:b/>
                <w:color w:val="833C0B" w:themeColor="accent2" w:themeShade="80"/>
                <w:sz w:val="28"/>
                <w:szCs w:val="28"/>
              </w:rPr>
              <w:t>de Alejandro Martín Bolaños</w:t>
            </w:r>
            <w:r w:rsidRPr="0084682A">
              <w:rPr>
                <w:rFonts w:ascii="Bookman Old Style" w:hAnsi="Bookman Old Style"/>
                <w:sz w:val="22"/>
                <w:szCs w:val="22"/>
              </w:rPr>
              <w:t xml:space="preserve"> </w:t>
            </w:r>
          </w:p>
        </w:tc>
      </w:tr>
      <w:tr w:rsidR="002B3CE8" w:rsidTr="00195C4A">
        <w:trPr>
          <w:trHeight w:val="1705"/>
        </w:trPr>
        <w:tc>
          <w:tcPr>
            <w:tcW w:w="5540" w:type="dxa"/>
          </w:tcPr>
          <w:p w:rsidR="005E1643" w:rsidRPr="00AB649A" w:rsidRDefault="005E1643" w:rsidP="00286AF9">
            <w:pPr>
              <w:pStyle w:val="TableParagraph"/>
              <w:spacing w:before="1" w:line="258" w:lineRule="exact"/>
              <w:ind w:left="64"/>
              <w:jc w:val="both"/>
              <w:rPr>
                <w:b/>
                <w:color w:val="753A10"/>
              </w:rPr>
            </w:pPr>
          </w:p>
          <w:p w:rsidR="00B01E4E" w:rsidRPr="00B01E4E" w:rsidRDefault="00B01E4E" w:rsidP="00B01E4E">
            <w:pPr>
              <w:pStyle w:val="Textonotapie"/>
              <w:jc w:val="both"/>
              <w:rPr>
                <w:rFonts w:ascii="Bookman Old Style" w:hAnsi="Bookman Old Style"/>
                <w:b/>
                <w:color w:val="753A10"/>
                <w:sz w:val="24"/>
                <w:szCs w:val="24"/>
              </w:rPr>
            </w:pPr>
            <w:r w:rsidRPr="00B01E4E">
              <w:rPr>
                <w:rFonts w:ascii="Bookman Old Style" w:hAnsi="Bookman Old Style"/>
                <w:b/>
                <w:color w:val="753A10"/>
                <w:sz w:val="24"/>
                <w:szCs w:val="24"/>
              </w:rPr>
              <w:t>Manuel de Paz Sánchez</w:t>
            </w:r>
          </w:p>
          <w:p w:rsidR="00B01E4E" w:rsidRDefault="00B01E4E" w:rsidP="00B01E4E">
            <w:pPr>
              <w:pStyle w:val="Textonotapie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8B1E0B">
              <w:rPr>
                <w:rFonts w:ascii="Bookman Old Style" w:hAnsi="Bookman Old Style"/>
                <w:sz w:val="22"/>
                <w:szCs w:val="22"/>
              </w:rPr>
              <w:t>Universidad de La Laguna (San Cristóbal de La Laguna, España)</w:t>
            </w:r>
            <w:r>
              <w:rPr>
                <w:rFonts w:ascii="Bookman Old Style" w:hAnsi="Bookman Old Style"/>
                <w:sz w:val="22"/>
                <w:szCs w:val="22"/>
              </w:rPr>
              <w:t>.</w:t>
            </w:r>
            <w:bookmarkStart w:id="0" w:name="_GoBack"/>
            <w:bookmarkEnd w:id="0"/>
          </w:p>
          <w:p w:rsidR="00B01E4E" w:rsidRPr="008B1E0B" w:rsidRDefault="00B01E4E" w:rsidP="00B01E4E">
            <w:pPr>
              <w:pStyle w:val="Textonotapie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  <w:p w:rsidR="00B01E4E" w:rsidRPr="008B1E0B" w:rsidRDefault="00B01E4E" w:rsidP="00B01E4E">
            <w:pPr>
              <w:pStyle w:val="Textonotapie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8B1E0B">
              <w:rPr>
                <w:rFonts w:ascii="Bookman Old Style" w:hAnsi="Bookman Old Style"/>
                <w:sz w:val="22"/>
                <w:szCs w:val="22"/>
              </w:rPr>
              <w:t xml:space="preserve">Orcid: </w:t>
            </w:r>
            <w:hyperlink r:id="rId4" w:history="1">
              <w:r w:rsidRPr="008B1E0B">
                <w:rPr>
                  <w:rStyle w:val="Hipervnculo"/>
                  <w:rFonts w:ascii="Bookman Old Style" w:hAnsi="Bookman Old Style"/>
                  <w:color w:val="753A10"/>
                  <w:sz w:val="22"/>
                  <w:szCs w:val="22"/>
                </w:rPr>
                <w:t>https://orcid.org/0000-0002-9556-9157</w:t>
              </w:r>
            </w:hyperlink>
          </w:p>
          <w:p w:rsidR="00B01E4E" w:rsidRPr="008B1E0B" w:rsidRDefault="00B01E4E" w:rsidP="00B01E4E">
            <w:pPr>
              <w:pStyle w:val="Textonotapie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8B1E0B">
              <w:rPr>
                <w:rFonts w:ascii="Bookman Old Style" w:hAnsi="Bookman Old Style"/>
                <w:sz w:val="22"/>
                <w:szCs w:val="22"/>
              </w:rPr>
              <w:t xml:space="preserve">C. e.: </w:t>
            </w:r>
            <w:r w:rsidRPr="008B1E0B">
              <w:rPr>
                <w:rFonts w:ascii="Bookman Old Style" w:hAnsi="Bookman Old Style"/>
                <w:color w:val="753A10"/>
                <w:sz w:val="22"/>
                <w:szCs w:val="22"/>
              </w:rPr>
              <w:t>mdepaz@ull.edu.es</w:t>
            </w:r>
          </w:p>
          <w:p w:rsidR="002B3CE8" w:rsidRPr="00117043" w:rsidRDefault="002B3CE8" w:rsidP="00286AF9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3184" w:type="dxa"/>
            <w:vMerge w:val="restart"/>
          </w:tcPr>
          <w:p w:rsidR="002B3CE8" w:rsidRPr="00117043" w:rsidRDefault="00117043" w:rsidP="00286AF9">
            <w:pPr>
              <w:jc w:val="both"/>
              <w:rPr>
                <w:rFonts w:ascii="Bookman Old Style" w:hAnsi="Bookman Old Style"/>
              </w:rPr>
            </w:pPr>
            <w:r w:rsidRPr="00117043">
              <w:rPr>
                <w:rFonts w:ascii="Bookman Old Style" w:hAnsi="Bookman Old Style"/>
                <w:noProof/>
                <w:lang w:eastAsia="es-ES"/>
              </w:rPr>
              <w:drawing>
                <wp:inline distT="0" distB="0" distL="0" distR="0" wp14:anchorId="1DCD0B7D" wp14:editId="5E3E7CDF">
                  <wp:extent cx="1932940" cy="2381250"/>
                  <wp:effectExtent l="0" t="0" r="0" b="0"/>
                  <wp:docPr id="7" name="Imagen 7" descr="C:\Users\jmrod\AppData\Local\Microsoft\Windows\INetCache\Content.Word\portada_numero__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mrod\AppData\Local\Microsoft\Windows\INetCache\Content.Word\portada_numero__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234" cy="2429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7043" w:rsidTr="00666A01">
        <w:trPr>
          <w:trHeight w:val="1089"/>
        </w:trPr>
        <w:tc>
          <w:tcPr>
            <w:tcW w:w="5540" w:type="dxa"/>
          </w:tcPr>
          <w:p w:rsidR="00117043" w:rsidRDefault="00117043" w:rsidP="00E40C29">
            <w:pPr>
              <w:pStyle w:val="TableParagraph"/>
              <w:spacing w:before="255"/>
              <w:ind w:left="-26"/>
              <w:rPr>
                <w:spacing w:val="-2"/>
              </w:rPr>
            </w:pPr>
            <w:r>
              <w:rPr>
                <w:b/>
              </w:rPr>
              <w:t>DOI:</w:t>
            </w:r>
            <w:r>
              <w:rPr>
                <w:b/>
                <w:spacing w:val="-4"/>
              </w:rPr>
              <w:t xml:space="preserve"> </w:t>
            </w:r>
            <w:r>
              <w:rPr>
                <w:spacing w:val="-2"/>
              </w:rPr>
              <w:t>htpps://doi.or</w:t>
            </w:r>
            <w:r w:rsidR="00286AF9">
              <w:rPr>
                <w:spacing w:val="-2"/>
              </w:rPr>
              <w:t>g/10.53335/cliocanarias.2024.6.2</w:t>
            </w:r>
            <w:r w:rsidR="00B01E4E">
              <w:rPr>
                <w:spacing w:val="-2"/>
              </w:rPr>
              <w:t>1</w:t>
            </w:r>
          </w:p>
          <w:p w:rsidR="00EF4617" w:rsidRPr="00EF4617" w:rsidRDefault="00117043" w:rsidP="00E40C29">
            <w:pPr>
              <w:pStyle w:val="TableParagraph"/>
              <w:spacing w:before="255"/>
              <w:ind w:left="-26"/>
              <w:rPr>
                <w:spacing w:val="-2"/>
              </w:rPr>
            </w:pPr>
            <w:r>
              <w:rPr>
                <w:b/>
              </w:rPr>
              <w:t>CLIOCANARIAS</w:t>
            </w:r>
            <w:r>
              <w:rPr>
                <w:b/>
                <w:spacing w:val="-8"/>
              </w:rPr>
              <w:t xml:space="preserve"> </w:t>
            </w:r>
            <w:r>
              <w:t>n.º</w:t>
            </w:r>
            <w:r>
              <w:rPr>
                <w:spacing w:val="-3"/>
              </w:rPr>
              <w:t xml:space="preserve"> 6</w:t>
            </w:r>
            <w:r>
              <w:t>,</w:t>
            </w:r>
            <w:r>
              <w:rPr>
                <w:spacing w:val="-8"/>
              </w:rPr>
              <w:t xml:space="preserve"> </w:t>
            </w:r>
            <w:r>
              <w:t>Secc.</w:t>
            </w:r>
            <w:r>
              <w:rPr>
                <w:spacing w:val="-4"/>
              </w:rPr>
              <w:t xml:space="preserve"> </w:t>
            </w:r>
            <w:r w:rsidR="00EF4617">
              <w:rPr>
                <w:spacing w:val="-2"/>
              </w:rPr>
              <w:t>Opinión</w:t>
            </w:r>
          </w:p>
        </w:tc>
        <w:tc>
          <w:tcPr>
            <w:tcW w:w="3184" w:type="dxa"/>
            <w:vMerge/>
          </w:tcPr>
          <w:p w:rsidR="00117043" w:rsidRPr="00117043" w:rsidRDefault="00117043" w:rsidP="00117043">
            <w:pPr>
              <w:rPr>
                <w:rFonts w:ascii="Bookman Old Style" w:hAnsi="Bookman Old Style"/>
              </w:rPr>
            </w:pPr>
          </w:p>
        </w:tc>
      </w:tr>
      <w:tr w:rsidR="00666A01" w:rsidTr="00666A01">
        <w:trPr>
          <w:trHeight w:val="473"/>
        </w:trPr>
        <w:tc>
          <w:tcPr>
            <w:tcW w:w="5540" w:type="dxa"/>
            <w:vMerge w:val="restart"/>
          </w:tcPr>
          <w:p w:rsidR="00666A01" w:rsidRDefault="00666A01" w:rsidP="00666A01">
            <w:pPr>
              <w:pStyle w:val="TableParagraph"/>
              <w:spacing w:before="3"/>
              <w:ind w:left="38" w:right="62" w:firstLine="146"/>
              <w:jc w:val="both"/>
              <w:rPr>
                <w:b/>
              </w:rPr>
            </w:pPr>
          </w:p>
          <w:p w:rsidR="00666A01" w:rsidRDefault="00666A01" w:rsidP="00666A01">
            <w:pPr>
              <w:pStyle w:val="TableParagraph"/>
              <w:spacing w:before="3"/>
              <w:ind w:left="38" w:right="62"/>
              <w:jc w:val="both"/>
              <w:rPr>
                <w:b/>
              </w:rPr>
            </w:pPr>
            <w:r w:rsidRPr="00FA4FEC">
              <w:rPr>
                <w:b/>
              </w:rPr>
              <w:t xml:space="preserve">Resumen: </w:t>
            </w:r>
          </w:p>
          <w:p w:rsidR="00666A01" w:rsidRPr="00FA4FEC" w:rsidRDefault="00B01E4E" w:rsidP="00B01E4E">
            <w:pPr>
              <w:pStyle w:val="TableParagraph"/>
              <w:spacing w:before="3"/>
              <w:ind w:left="38" w:right="62"/>
              <w:jc w:val="both"/>
            </w:pPr>
            <w:r w:rsidRPr="008B1E0B">
              <w:t>A finales de 2023 se dio a la estampa esta singular obra, un epistolario en el que el filólogo clásico Martín Bolaños ha colegido y traducido la correspondencia conservada y conocida del que fue obispo de la diócesis canariense entre 1538 y 1545, el olmedano fray Alfonso Ruiz de Virués. Tal como manifiesta el subtítulo del volumen, entre los remitentes y los destinatarios de las misivas viruenses se encuentran personajes de la relevancia de Erasmo de Róterdam, su amigo y maestro, y Carlos V, su confidente y protector, así como Isabel de Portugal y los egregios humanistas erasmistas Tomás Moro, Juan Luis Vives, Juan de Vergara y Alfonso de Virués, entre otros portentos.</w:t>
            </w:r>
          </w:p>
        </w:tc>
        <w:tc>
          <w:tcPr>
            <w:tcW w:w="3184" w:type="dxa"/>
            <w:vMerge/>
          </w:tcPr>
          <w:p w:rsidR="00666A01" w:rsidRPr="00117043" w:rsidRDefault="00666A01" w:rsidP="00666A01">
            <w:pPr>
              <w:rPr>
                <w:rFonts w:ascii="Bookman Old Style" w:hAnsi="Bookman Old Style"/>
              </w:rPr>
            </w:pPr>
          </w:p>
        </w:tc>
      </w:tr>
      <w:tr w:rsidR="00117043" w:rsidTr="00666A01">
        <w:trPr>
          <w:trHeight w:val="3576"/>
        </w:trPr>
        <w:tc>
          <w:tcPr>
            <w:tcW w:w="5540" w:type="dxa"/>
            <w:vMerge/>
          </w:tcPr>
          <w:p w:rsidR="00117043" w:rsidRPr="00117043" w:rsidRDefault="00117043" w:rsidP="00117043">
            <w:pPr>
              <w:rPr>
                <w:rFonts w:ascii="Bookman Old Style" w:hAnsi="Bookman Old Style"/>
              </w:rPr>
            </w:pPr>
          </w:p>
        </w:tc>
        <w:tc>
          <w:tcPr>
            <w:tcW w:w="3184" w:type="dxa"/>
            <w:vMerge w:val="restart"/>
          </w:tcPr>
          <w:p w:rsidR="00117043" w:rsidRDefault="00117043" w:rsidP="00195C4A">
            <w:pPr>
              <w:pStyle w:val="TableParagraph"/>
              <w:spacing w:line="280" w:lineRule="exact"/>
              <w:rPr>
                <w:b/>
                <w:sz w:val="24"/>
              </w:rPr>
            </w:pPr>
            <w:r>
              <w:rPr>
                <w:b/>
                <w:color w:val="833B0A"/>
                <w:sz w:val="24"/>
              </w:rPr>
              <w:t>Cómo</w:t>
            </w:r>
            <w:r>
              <w:rPr>
                <w:b/>
                <w:color w:val="833B0A"/>
                <w:spacing w:val="-3"/>
                <w:sz w:val="24"/>
              </w:rPr>
              <w:t xml:space="preserve"> </w:t>
            </w:r>
            <w:r>
              <w:rPr>
                <w:b/>
                <w:color w:val="833B0A"/>
                <w:spacing w:val="-2"/>
                <w:sz w:val="24"/>
              </w:rPr>
              <w:t>citar:</w:t>
            </w:r>
          </w:p>
          <w:p w:rsidR="00117043" w:rsidRPr="00666A01" w:rsidRDefault="00B01E4E" w:rsidP="00E40C29">
            <w:pPr>
              <w:pStyle w:val="TableParagraph"/>
            </w:pPr>
            <w:r>
              <w:t>PAZ SÁNCHEZ, Manuel de</w:t>
            </w:r>
            <w:r w:rsidR="00666A01">
              <w:t xml:space="preserve">. Reseña en </w:t>
            </w:r>
            <w:r w:rsidR="00666A01">
              <w:rPr>
                <w:i/>
              </w:rPr>
              <w:t>Cliocanarias</w:t>
            </w:r>
            <w:r w:rsidR="00666A01">
              <w:rPr>
                <w:i/>
                <w:spacing w:val="-4"/>
              </w:rPr>
              <w:t xml:space="preserve"> </w:t>
            </w:r>
            <w:r w:rsidR="00666A01">
              <w:t>n.º</w:t>
            </w:r>
            <w:r w:rsidR="00666A01">
              <w:rPr>
                <w:spacing w:val="-8"/>
              </w:rPr>
              <w:t xml:space="preserve"> 6</w:t>
            </w:r>
            <w:r w:rsidR="00666A01">
              <w:t>,</w:t>
            </w:r>
            <w:r w:rsidR="00E40C29">
              <w:t xml:space="preserve"> 2024, </w:t>
            </w:r>
            <w:r w:rsidR="00666A01" w:rsidRPr="00666A01">
              <w:t>pp.</w:t>
            </w:r>
            <w:r w:rsidR="00666A01" w:rsidRPr="00666A01">
              <w:rPr>
                <w:spacing w:val="-4"/>
              </w:rPr>
              <w:t xml:space="preserve"> </w:t>
            </w:r>
            <w:r w:rsidR="00E40C29">
              <w:rPr>
                <w:spacing w:val="-4"/>
              </w:rPr>
              <w:t>545</w:t>
            </w:r>
            <w:r w:rsidR="00666A01" w:rsidRPr="00666A01">
              <w:t>-</w:t>
            </w:r>
            <w:r w:rsidR="00E40C29">
              <w:t>546</w:t>
            </w:r>
            <w:r w:rsidR="00666A01" w:rsidRPr="00666A01">
              <w:rPr>
                <w:spacing w:val="-5"/>
              </w:rPr>
              <w:t>.</w:t>
            </w:r>
          </w:p>
        </w:tc>
      </w:tr>
      <w:tr w:rsidR="00117043" w:rsidTr="00666A01">
        <w:trPr>
          <w:trHeight w:val="881"/>
        </w:trPr>
        <w:tc>
          <w:tcPr>
            <w:tcW w:w="5540" w:type="dxa"/>
            <w:vMerge w:val="restart"/>
          </w:tcPr>
          <w:p w:rsidR="005E1643" w:rsidRPr="00C471C8" w:rsidRDefault="005E1643" w:rsidP="00117043">
            <w:pPr>
              <w:rPr>
                <w:rFonts w:ascii="Bookman Old Style" w:hAnsi="Bookman Old Style"/>
                <w:b/>
                <w:sz w:val="22"/>
                <w:szCs w:val="22"/>
              </w:rPr>
            </w:pPr>
          </w:p>
          <w:p w:rsidR="00CE64A6" w:rsidRDefault="00CE64A6" w:rsidP="00C471C8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  <w:p w:rsidR="005E1643" w:rsidRPr="00C471C8" w:rsidRDefault="005E1643" w:rsidP="005E1643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  <w:p w:rsidR="00117043" w:rsidRPr="00C471C8" w:rsidRDefault="00117043" w:rsidP="00117043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184" w:type="dxa"/>
            <w:vMerge/>
          </w:tcPr>
          <w:p w:rsidR="00117043" w:rsidRPr="00117043" w:rsidRDefault="00117043" w:rsidP="00117043">
            <w:pPr>
              <w:rPr>
                <w:rFonts w:ascii="Bookman Old Style" w:hAnsi="Bookman Old Style"/>
              </w:rPr>
            </w:pPr>
          </w:p>
        </w:tc>
      </w:tr>
      <w:tr w:rsidR="00117043" w:rsidTr="00666A01">
        <w:trPr>
          <w:trHeight w:val="2656"/>
        </w:trPr>
        <w:tc>
          <w:tcPr>
            <w:tcW w:w="5540" w:type="dxa"/>
            <w:vMerge/>
          </w:tcPr>
          <w:p w:rsidR="00117043" w:rsidRPr="00117043" w:rsidRDefault="00117043" w:rsidP="00117043">
            <w:pPr>
              <w:rPr>
                <w:rFonts w:ascii="Bookman Old Style" w:hAnsi="Bookman Old Style"/>
              </w:rPr>
            </w:pPr>
          </w:p>
        </w:tc>
        <w:tc>
          <w:tcPr>
            <w:tcW w:w="3184" w:type="dxa"/>
          </w:tcPr>
          <w:p w:rsidR="00117043" w:rsidRDefault="00117043" w:rsidP="00117043">
            <w:pPr>
              <w:pStyle w:val="TableParagraph"/>
              <w:spacing w:before="1" w:line="258" w:lineRule="exact"/>
              <w:ind w:left="64"/>
              <w:rPr>
                <w:b/>
              </w:rPr>
            </w:pPr>
            <w:r>
              <w:rPr>
                <w:b/>
                <w:spacing w:val="-2"/>
              </w:rPr>
              <w:t>LICENCI</w:t>
            </w:r>
            <w:r w:rsidR="00EF4617">
              <w:rPr>
                <w:b/>
                <w:spacing w:val="-2"/>
              </w:rPr>
              <w:t>A</w:t>
            </w:r>
          </w:p>
          <w:p w:rsidR="00117043" w:rsidRDefault="00117043" w:rsidP="00117043">
            <w:pPr>
              <w:pStyle w:val="TableParagraph"/>
              <w:ind w:left="64" w:right="63"/>
              <w:jc w:val="both"/>
            </w:pPr>
            <w:r>
              <w:t xml:space="preserve">Derechos de autor 2024: </w:t>
            </w:r>
            <w:r w:rsidR="00B01E4E">
              <w:t>Manuel de Paz Sánchez</w:t>
            </w:r>
            <w:r w:rsidR="005E1643">
              <w:t>.</w:t>
            </w:r>
          </w:p>
          <w:p w:rsidR="00117043" w:rsidRDefault="00117043" w:rsidP="00117043">
            <w:pPr>
              <w:pStyle w:val="TableParagraph"/>
              <w:ind w:left="68" w:right="56"/>
              <w:jc w:val="both"/>
              <w:rPr>
                <w:sz w:val="21"/>
              </w:rPr>
            </w:pPr>
            <w:r>
              <w:t>Lo</w:t>
            </w:r>
            <w:r>
              <w:rPr>
                <w:sz w:val="21"/>
              </w:rPr>
              <w:t>s derechos de edición y primera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z w:val="21"/>
              </w:rPr>
              <w:t>publicación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z w:val="21"/>
              </w:rPr>
              <w:t>corres- ponden a la revista, y su contenido podrá ser utili- zado con fines educativos y científicos.</w:t>
            </w:r>
            <w:r>
              <w:rPr>
                <w:spacing w:val="75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Se</w:t>
            </w:r>
            <w:r>
              <w:rPr>
                <w:spacing w:val="77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debe citar siempre el origen, pudiendo la revista —con indepen- dencia del libre uso y difu- sión de cada original por parte de su autor— publi- car el número completo en cualesquiera plataformas de contenidos científicos o culturales que posibiliten una mayor difusión.</w:t>
            </w:r>
          </w:p>
          <w:p w:rsidR="00117043" w:rsidRDefault="00117043" w:rsidP="00117043">
            <w:pPr>
              <w:pStyle w:val="TableParagraph"/>
              <w:ind w:left="68" w:right="59"/>
              <w:jc w:val="both"/>
            </w:pPr>
            <w:r>
              <w:t>El uso por parte de terce- ras personas de cualquier trabajo publicado se re- gula mediante licencia Creative Commons Reco- nocimiento</w:t>
            </w:r>
            <w:r>
              <w:rPr>
                <w:spacing w:val="-18"/>
              </w:rPr>
              <w:t xml:space="preserve"> </w:t>
            </w:r>
            <w:r>
              <w:t>4.0</w:t>
            </w:r>
            <w:r>
              <w:rPr>
                <w:spacing w:val="-18"/>
              </w:rPr>
              <w:t xml:space="preserve"> </w:t>
            </w:r>
            <w:r>
              <w:t>Internacio- nal (atribución-no comer- cial,</w:t>
            </w:r>
            <w:r>
              <w:rPr>
                <w:spacing w:val="51"/>
                <w:w w:val="150"/>
              </w:rPr>
              <w:t xml:space="preserve">    </w:t>
            </w:r>
            <w:r>
              <w:t>CC</w:t>
            </w:r>
            <w:r>
              <w:rPr>
                <w:spacing w:val="51"/>
                <w:w w:val="150"/>
              </w:rPr>
              <w:t xml:space="preserve">    </w:t>
            </w:r>
            <w:r>
              <w:t>BY-</w:t>
            </w:r>
            <w:r>
              <w:rPr>
                <w:spacing w:val="-5"/>
              </w:rPr>
              <w:t>NC-</w:t>
            </w:r>
          </w:p>
          <w:p w:rsidR="00117043" w:rsidRDefault="00117043" w:rsidP="00117043">
            <w:pPr>
              <w:pStyle w:val="TableParagraph"/>
              <w:spacing w:before="258"/>
              <w:ind w:left="64" w:right="62"/>
              <w:jc w:val="both"/>
              <w:rPr>
                <w:sz w:val="21"/>
              </w:rPr>
            </w:pPr>
            <w:r>
              <w:t>4.0)</w:t>
            </w:r>
            <w:r>
              <w:rPr>
                <w:spacing w:val="-8"/>
              </w:rPr>
              <w:t xml:space="preserve"> </w:t>
            </w:r>
            <w:r>
              <w:rPr>
                <w:noProof/>
                <w:spacing w:val="-2"/>
                <w:lang w:eastAsia="es-ES"/>
              </w:rPr>
              <w:drawing>
                <wp:inline distT="0" distB="0" distL="0" distR="0" wp14:anchorId="6964A992" wp14:editId="55CA269F">
                  <wp:extent cx="591312" cy="208788"/>
                  <wp:effectExtent l="0" t="0" r="0" b="0"/>
                  <wp:docPr id="5" name="Image 5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>
                            <a:hlinkClick r:id="rId6"/>
                          </pic:cNvPr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312" cy="208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. Es preciso mencionar la autoría y la fuente</w:t>
            </w:r>
            <w:r>
              <w:rPr>
                <w:spacing w:val="-11"/>
              </w:rPr>
              <w:t xml:space="preserve"> </w:t>
            </w:r>
            <w:r>
              <w:t>original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publica- ción (revista, URL), que- dando</w:t>
            </w:r>
            <w:r>
              <w:rPr>
                <w:spacing w:val="-18"/>
              </w:rPr>
              <w:t xml:space="preserve"> </w:t>
            </w:r>
            <w:r>
              <w:t>excluida</w:t>
            </w:r>
            <w:r>
              <w:rPr>
                <w:spacing w:val="-18"/>
              </w:rPr>
              <w:t xml:space="preserve"> </w:t>
            </w:r>
            <w:r>
              <w:t>toda</w:t>
            </w:r>
            <w:r>
              <w:rPr>
                <w:spacing w:val="-17"/>
              </w:rPr>
              <w:t xml:space="preserve"> </w:t>
            </w:r>
            <w:r>
              <w:t>finali- dad mercantil.</w:t>
            </w:r>
            <w:r>
              <w:rPr>
                <w:spacing w:val="74"/>
                <w:w w:val="15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citar</w:t>
            </w:r>
          </w:p>
        </w:tc>
      </w:tr>
    </w:tbl>
    <w:p w:rsidR="002B3CE8" w:rsidRDefault="002B3CE8"/>
    <w:sectPr w:rsidR="002B3C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CE8"/>
    <w:rsid w:val="0002522E"/>
    <w:rsid w:val="00117043"/>
    <w:rsid w:val="00195C4A"/>
    <w:rsid w:val="001A0742"/>
    <w:rsid w:val="00286AF9"/>
    <w:rsid w:val="002941C7"/>
    <w:rsid w:val="002B3CE8"/>
    <w:rsid w:val="00403F4E"/>
    <w:rsid w:val="004636D3"/>
    <w:rsid w:val="00543B2C"/>
    <w:rsid w:val="005E1643"/>
    <w:rsid w:val="00666A01"/>
    <w:rsid w:val="006876AE"/>
    <w:rsid w:val="007E1C35"/>
    <w:rsid w:val="0084682A"/>
    <w:rsid w:val="00873840"/>
    <w:rsid w:val="009060F9"/>
    <w:rsid w:val="00A117CF"/>
    <w:rsid w:val="00A82FA5"/>
    <w:rsid w:val="00AB649A"/>
    <w:rsid w:val="00B01E4E"/>
    <w:rsid w:val="00B054D5"/>
    <w:rsid w:val="00BB60E0"/>
    <w:rsid w:val="00BC5177"/>
    <w:rsid w:val="00C471C8"/>
    <w:rsid w:val="00CD2725"/>
    <w:rsid w:val="00CE64A6"/>
    <w:rsid w:val="00E40C29"/>
    <w:rsid w:val="00EF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994EE"/>
  <w15:chartTrackingRefBased/>
  <w15:docId w15:val="{A18D5CF8-5B40-4E81-923E-53AD6B3FC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4"/>
        <w:szCs w:val="24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CE8"/>
  </w:style>
  <w:style w:type="paragraph" w:styleId="Ttulo1">
    <w:name w:val="heading 1"/>
    <w:basedOn w:val="Normal"/>
    <w:next w:val="Normal"/>
    <w:link w:val="Ttulo1Car"/>
    <w:uiPriority w:val="9"/>
    <w:qFormat/>
    <w:rsid w:val="0084682A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117043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unhideWhenUsed/>
    <w:qFormat/>
    <w:rsid w:val="00117043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117043"/>
    <w:rPr>
      <w:rFonts w:ascii="Calibri" w:eastAsia="Calibri" w:hAnsi="Calibri" w:cs="Times New Roman"/>
      <w:sz w:val="20"/>
      <w:szCs w:val="20"/>
    </w:rPr>
  </w:style>
  <w:style w:type="paragraph" w:styleId="Prrafodelista">
    <w:name w:val="List Paragraph"/>
    <w:basedOn w:val="Normal"/>
    <w:uiPriority w:val="34"/>
    <w:qFormat/>
    <w:rsid w:val="00117043"/>
    <w:pPr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117043"/>
    <w:pPr>
      <w:widowControl w:val="0"/>
      <w:autoSpaceDE w:val="0"/>
      <w:autoSpaceDN w:val="0"/>
      <w:spacing w:after="0" w:line="240" w:lineRule="auto"/>
    </w:pPr>
    <w:rPr>
      <w:rFonts w:ascii="Bookman Old Style" w:eastAsia="Bookman Old Style" w:hAnsi="Bookman Old Style" w:cs="Bookman Old Style"/>
      <w:sz w:val="22"/>
      <w:szCs w:val="22"/>
    </w:rPr>
  </w:style>
  <w:style w:type="character" w:customStyle="1" w:styleId="Ttulo1Car">
    <w:name w:val="Título 1 Car"/>
    <w:basedOn w:val="Fuentedeprrafopredeter"/>
    <w:link w:val="Ttulo1"/>
    <w:uiPriority w:val="9"/>
    <w:rsid w:val="0084682A"/>
    <w:rPr>
      <w:rFonts w:ascii="Calibri Light" w:eastAsia="Times New Roman" w:hAnsi="Calibri Light" w:cs="Times New Roman"/>
      <w:color w:val="2F5496"/>
      <w:sz w:val="32"/>
      <w:szCs w:val="32"/>
    </w:rPr>
  </w:style>
  <w:style w:type="character" w:styleId="Hipervnculovisitado">
    <w:name w:val="FollowedHyperlink"/>
    <w:basedOn w:val="Fuentedeprrafopredeter"/>
    <w:uiPriority w:val="99"/>
    <w:semiHidden/>
    <w:unhideWhenUsed/>
    <w:rsid w:val="00C471C8"/>
    <w:rPr>
      <w:color w:val="954F72" w:themeColor="followedHyperlink"/>
      <w:u w:val="single"/>
    </w:rPr>
  </w:style>
  <w:style w:type="paragraph" w:customStyle="1" w:styleId="Default">
    <w:name w:val="Default"/>
    <w:rsid w:val="00286A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paragraph" w:customStyle="1" w:styleId="Pa1">
    <w:name w:val="Pa1"/>
    <w:basedOn w:val="Normal"/>
    <w:next w:val="Normal"/>
    <w:uiPriority w:val="99"/>
    <w:rsid w:val="00286AF9"/>
    <w:pPr>
      <w:autoSpaceDE w:val="0"/>
      <w:autoSpaceDN w:val="0"/>
      <w:adjustRightInd w:val="0"/>
      <w:spacing w:after="0" w:line="241" w:lineRule="atLeast"/>
    </w:pPr>
    <w:rPr>
      <w:rFonts w:ascii="Times New Roman" w:hAnsi="Times New Roman" w:cs="Times New Roman"/>
      <w:lang w:val="es-MX"/>
      <w14:ligatures w14:val="standardContextual"/>
    </w:rPr>
  </w:style>
  <w:style w:type="paragraph" w:styleId="Textoindependiente">
    <w:name w:val="Body Text"/>
    <w:basedOn w:val="Normal"/>
    <w:link w:val="TextoindependienteCar"/>
    <w:uiPriority w:val="1"/>
    <w:qFormat/>
    <w:rsid w:val="00195C4A"/>
    <w:pPr>
      <w:spacing w:after="0" w:line="240" w:lineRule="auto"/>
      <w:jc w:val="both"/>
    </w:pPr>
    <w:rPr>
      <w:rFonts w:ascii="Times New Roman" w:eastAsia="Times New Roman" w:hAnsi="Times New Roman" w:cs="Times New Roman"/>
      <w:lang w:val="x-none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95C4A"/>
    <w:rPr>
      <w:rFonts w:ascii="Times New Roman" w:eastAsia="Times New Roman" w:hAnsi="Times New Roman" w:cs="Times New Roman"/>
      <w:lang w:val="x-non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eativecommons.org/licenses/by-nc/4.0/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orcid.org/0000-0002-9556-9157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andrés gonzalez morales</dc:creator>
  <cp:keywords/>
  <dc:description/>
  <cp:lastModifiedBy>andrés gonzalez morales</cp:lastModifiedBy>
  <cp:revision>3</cp:revision>
  <dcterms:created xsi:type="dcterms:W3CDTF">2024-07-01T17:36:00Z</dcterms:created>
  <dcterms:modified xsi:type="dcterms:W3CDTF">2024-07-04T21:02:00Z</dcterms:modified>
</cp:coreProperties>
</file>